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473" w:rsidRDefault="00C01473" w:rsidP="00C014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_GoBack"/>
      <w:bookmarkEnd w:id="0"/>
    </w:p>
    <w:p w:rsidR="00AA00DD" w:rsidRPr="00AA00DD" w:rsidRDefault="00AA00DD" w:rsidP="00AA00DD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 w:rsidRPr="00AA00DD">
        <w:rPr>
          <w:b/>
          <w:bCs/>
          <w:color w:val="333333"/>
          <w:sz w:val="28"/>
          <w:szCs w:val="28"/>
        </w:rPr>
        <w:t xml:space="preserve">Установлено единое ежемесячное пособие в связи с рождением и воспитанием ребенка </w:t>
      </w:r>
    </w:p>
    <w:p w:rsidR="00AA00DD" w:rsidRPr="00AA00DD" w:rsidRDefault="00AA00DD" w:rsidP="00AA00DD">
      <w:pPr>
        <w:shd w:val="clear" w:color="auto" w:fill="FFFFFF"/>
        <w:contextualSpacing/>
        <w:rPr>
          <w:color w:val="333333"/>
          <w:sz w:val="28"/>
          <w:szCs w:val="28"/>
        </w:rPr>
      </w:pPr>
    </w:p>
    <w:p w:rsidR="00AA00DD" w:rsidRPr="00AA00DD" w:rsidRDefault="00AA00DD" w:rsidP="00AA00D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A00DD">
        <w:rPr>
          <w:color w:val="333333"/>
          <w:sz w:val="28"/>
          <w:szCs w:val="28"/>
        </w:rPr>
        <w:t>Постановлением Правительства Российской Федерации от 29.12.2022 № 2522 внесены изменения в постановление Правительства Российской Федерации от 29.10.2022 № 1933, которым с 01.01.2023 установлено единое ежемесячное пособие в связи с рождением и воспитанием ребенка.</w:t>
      </w:r>
    </w:p>
    <w:p w:rsidR="00AA00DD" w:rsidRPr="00AA00DD" w:rsidRDefault="00AA00DD" w:rsidP="00AA00D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A00DD">
        <w:rPr>
          <w:color w:val="333333"/>
          <w:sz w:val="28"/>
          <w:szCs w:val="28"/>
        </w:rPr>
        <w:t>Его могут получать беременные женщины, вставшие на учет в ранние сроки (до 12 недель), и родители детей до 17 лет.</w:t>
      </w:r>
    </w:p>
    <w:p w:rsidR="00AA00DD" w:rsidRPr="00AA00DD" w:rsidRDefault="00AA00DD" w:rsidP="00AA00D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A00DD">
        <w:rPr>
          <w:color w:val="333333"/>
          <w:sz w:val="28"/>
          <w:szCs w:val="28"/>
        </w:rPr>
        <w:t>Выплата назначается семьям с доходами ниже одного регионального прожиточного минимума на человека с комплексной оценкой нуждаемости.</w:t>
      </w:r>
    </w:p>
    <w:p w:rsidR="00AA00DD" w:rsidRPr="00AA00DD" w:rsidRDefault="00AA00DD" w:rsidP="00AA00D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A00DD">
        <w:rPr>
          <w:color w:val="333333"/>
          <w:sz w:val="28"/>
          <w:szCs w:val="28"/>
        </w:rPr>
        <w:t>В связи с этим Правительство Российской Федерации уточнило правила предоставления мер социальной поддержки семьям мобилизованных.</w:t>
      </w:r>
    </w:p>
    <w:p w:rsidR="00AA00DD" w:rsidRPr="00AA00DD" w:rsidRDefault="00AA00DD" w:rsidP="00AA00D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A00DD">
        <w:rPr>
          <w:color w:val="333333"/>
          <w:sz w:val="28"/>
          <w:szCs w:val="28"/>
        </w:rPr>
        <w:t>Доходы последних решено не учитывать при оценке нуждаемости для получения единого ежемесячного пособия.</w:t>
      </w:r>
    </w:p>
    <w:p w:rsidR="00E922BF" w:rsidRPr="00AA00DD" w:rsidRDefault="00E922BF" w:rsidP="00AA00D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E12B24" w:rsidRPr="001E31AA" w:rsidRDefault="00E12B24" w:rsidP="001E31A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628AA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1B0A"/>
    <w:rsid w:val="004152F6"/>
    <w:rsid w:val="0041587A"/>
    <w:rsid w:val="004159C4"/>
    <w:rsid w:val="00415FF7"/>
    <w:rsid w:val="0041650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20A5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726E4"/>
    <w:rsid w:val="00B758FA"/>
    <w:rsid w:val="00B809AD"/>
    <w:rsid w:val="00B856F4"/>
    <w:rsid w:val="00B865DB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922BF"/>
    <w:rsid w:val="00EA6DB4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45FD6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Сергей Печерских</cp:lastModifiedBy>
  <cp:revision>3</cp:revision>
  <cp:lastPrinted>2022-06-29T15:45:00Z</cp:lastPrinted>
  <dcterms:created xsi:type="dcterms:W3CDTF">2023-02-14T07:24:00Z</dcterms:created>
  <dcterms:modified xsi:type="dcterms:W3CDTF">2023-02-20T05:07:00Z</dcterms:modified>
</cp:coreProperties>
</file>